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55" w:rsidRDefault="004C6355" w:rsidP="004C6355">
      <w:pPr>
        <w:tabs>
          <w:tab w:val="left" w:pos="74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ИНСТРУКЦИЯ ПО УСТАНОВКЕ И ЭКСПЛУАТАЦИИ ПРОГРАММНОГО ОБЕСПЕЧЕНИЯ </w:t>
      </w:r>
      <w:r w:rsidR="00BA13E8" w:rsidRPr="00BA13E8">
        <w:rPr>
          <w:b/>
          <w:sz w:val="22"/>
          <w:szCs w:val="22"/>
        </w:rPr>
        <w:t>ДЛЯ КОНЦЕНТРАТОРА «ОМЕГА K500»</w:t>
      </w:r>
    </w:p>
    <w:p w:rsidR="004C6355" w:rsidRPr="004C6355" w:rsidRDefault="004C6355" w:rsidP="004C6355">
      <w:pPr>
        <w:tabs>
          <w:tab w:val="left" w:pos="7485"/>
        </w:tabs>
        <w:rPr>
          <w:b/>
          <w:sz w:val="22"/>
          <w:szCs w:val="22"/>
        </w:rPr>
      </w:pPr>
    </w:p>
    <w:p w:rsidR="004C6355" w:rsidRDefault="004C6355" w:rsidP="004C6355">
      <w:pPr>
        <w:pStyle w:val="a3"/>
        <w:numPr>
          <w:ilvl w:val="0"/>
          <w:numId w:val="2"/>
        </w:numPr>
        <w:tabs>
          <w:tab w:val="left" w:pos="74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Установка и первоначальная настройка программного обеспечения</w:t>
      </w:r>
    </w:p>
    <w:p w:rsidR="004C6355" w:rsidRDefault="00BA13E8" w:rsidP="004C6355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4C6355" w:rsidRPr="004C6355">
        <w:rPr>
          <w:sz w:val="22"/>
          <w:szCs w:val="22"/>
        </w:rPr>
        <w:t>становк</w:t>
      </w:r>
      <w:r>
        <w:rPr>
          <w:sz w:val="22"/>
          <w:szCs w:val="22"/>
        </w:rPr>
        <w:t>а</w:t>
      </w:r>
      <w:r w:rsidR="004C6355" w:rsidRPr="004C6355">
        <w:rPr>
          <w:sz w:val="22"/>
          <w:szCs w:val="22"/>
        </w:rPr>
        <w:t xml:space="preserve"> программного обеспечения</w:t>
      </w:r>
      <w:r>
        <w:rPr>
          <w:sz w:val="22"/>
          <w:szCs w:val="22"/>
        </w:rPr>
        <w:t xml:space="preserve"> на устройство концентратор «ОМЕГА К500»</w:t>
      </w:r>
      <w:r w:rsidR="004C6355" w:rsidRPr="004C6355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осуществляется в заводских условиях предприятия изготовителя</w:t>
      </w:r>
      <w:r w:rsidR="004C6355" w:rsidRPr="004C6355">
        <w:rPr>
          <w:sz w:val="22"/>
          <w:szCs w:val="22"/>
        </w:rPr>
        <w:t>.</w:t>
      </w:r>
    </w:p>
    <w:p w:rsidR="004C6355" w:rsidRDefault="00BA13E8" w:rsidP="004C6355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Запуск программы</w:t>
      </w:r>
      <w:r w:rsidR="004C6355">
        <w:rPr>
          <w:sz w:val="22"/>
          <w:szCs w:val="22"/>
        </w:rPr>
        <w:t xml:space="preserve"> </w:t>
      </w:r>
      <w:r w:rsidRPr="00BA13E8">
        <w:rPr>
          <w:sz w:val="22"/>
          <w:szCs w:val="22"/>
        </w:rPr>
        <w:t>для концентратора «ОМЕГА K500»</w:t>
      </w:r>
      <w:r>
        <w:rPr>
          <w:sz w:val="22"/>
          <w:szCs w:val="22"/>
        </w:rPr>
        <w:t xml:space="preserve"> осуществляется автоматически при включении концентратора</w:t>
      </w:r>
      <w:r w:rsidR="004C6355">
        <w:rPr>
          <w:sz w:val="22"/>
          <w:szCs w:val="22"/>
        </w:rPr>
        <w:t>.</w:t>
      </w:r>
    </w:p>
    <w:p w:rsidR="00216306" w:rsidRDefault="00216306" w:rsidP="004C6355">
      <w:pPr>
        <w:pStyle w:val="a3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открывшемся окне ввести имя пользователя, пароль, и адрес сервера полученные от администратора системы(рис.1.):</w:t>
      </w:r>
    </w:p>
    <w:p w:rsidR="00216306" w:rsidRDefault="002A4D9E" w:rsidP="0021630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34.95pt;height:180.3pt">
            <v:imagedata r:id="rId6" o:title="Снимок экрана 2021-07-01 110703"/>
          </v:shape>
        </w:pict>
      </w:r>
    </w:p>
    <w:p w:rsidR="00216306" w:rsidRDefault="00216306" w:rsidP="00216306">
      <w:pPr>
        <w:pStyle w:val="a3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Нажать кнопку «Вход»</w:t>
      </w:r>
    </w:p>
    <w:p w:rsidR="00BA13E8" w:rsidRDefault="00BA13E8" w:rsidP="00216306">
      <w:pPr>
        <w:pStyle w:val="a3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Для настройки системной клавиши концентратора необходимо зайти в раздел меню «</w:t>
      </w:r>
      <w:r w:rsidR="002A4D9E">
        <w:rPr>
          <w:sz w:val="22"/>
          <w:szCs w:val="22"/>
        </w:rPr>
        <w:t>Настройки</w:t>
      </w:r>
      <w:r>
        <w:rPr>
          <w:sz w:val="22"/>
          <w:szCs w:val="22"/>
        </w:rPr>
        <w:t>»</w:t>
      </w:r>
    </w:p>
    <w:p w:rsidR="002A4D9E" w:rsidRDefault="002A4D9E" w:rsidP="00BA13E8">
      <w:pPr>
        <w:pStyle w:val="a3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8" type="#_x0000_t75" style="width:279.85pt;height:150.25pt">
            <v:imagedata r:id="rId7" o:title="Снимок экрана 2021-07-01 110821"/>
          </v:shape>
        </w:pict>
      </w:r>
      <w:r>
        <w:rPr>
          <w:sz w:val="22"/>
          <w:szCs w:val="22"/>
        </w:rPr>
        <w:t xml:space="preserve"> </w:t>
      </w:r>
    </w:p>
    <w:p w:rsidR="002A4D9E" w:rsidRDefault="002A4D9E" w:rsidP="00BA13E8">
      <w:pPr>
        <w:pStyle w:val="a3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9" type="#_x0000_t75" style="width:272.95pt;height:145.9pt">
            <v:imagedata r:id="rId8" o:title="Снимок экрана 2021-07-01 110851"/>
          </v:shape>
        </w:pict>
      </w:r>
      <w:r>
        <w:rPr>
          <w:sz w:val="22"/>
          <w:szCs w:val="22"/>
        </w:rPr>
        <w:t xml:space="preserve"> </w:t>
      </w:r>
    </w:p>
    <w:p w:rsidR="00BA13E8" w:rsidRDefault="002A4D9E" w:rsidP="00BA13E8">
      <w:pPr>
        <w:pStyle w:val="a3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i1052" type="#_x0000_t75" style="width:276.75pt;height:147.15pt">
            <v:imagedata r:id="rId9" o:title="Снимок экрана 2021-07-01 110915"/>
          </v:shape>
        </w:pict>
      </w:r>
    </w:p>
    <w:p w:rsidR="002A4D9E" w:rsidRDefault="002A4D9E" w:rsidP="00BA13E8">
      <w:pPr>
        <w:pStyle w:val="a3"/>
        <w:ind w:left="1080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56" type="#_x0000_t75" style="width:282.35pt;height:151.5pt">
            <v:imagedata r:id="rId10" o:title="Снимок экрана 2021-07-01 110934"/>
          </v:shape>
        </w:pict>
      </w:r>
    </w:p>
    <w:p w:rsidR="00BA13E8" w:rsidRDefault="00BA13E8" w:rsidP="00BA13E8">
      <w:pPr>
        <w:pStyle w:val="a3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Для выбора группы абонентов, с которой будет взаимодействовать концентратор необходимо в разделе группы выбрать группу по </w:t>
      </w:r>
      <w:proofErr w:type="gramStart"/>
      <w:r>
        <w:rPr>
          <w:sz w:val="22"/>
          <w:szCs w:val="22"/>
        </w:rPr>
        <w:t>умолчанию</w:t>
      </w:r>
      <w:r w:rsidR="002A4D9E">
        <w:rPr>
          <w:sz w:val="22"/>
          <w:szCs w:val="22"/>
        </w:rPr>
        <w:t>(</w:t>
      </w:r>
      <w:proofErr w:type="gramEnd"/>
      <w:r w:rsidR="002A4D9E">
        <w:rPr>
          <w:sz w:val="22"/>
          <w:szCs w:val="22"/>
        </w:rPr>
        <w:t>группа по умолчанию отмечается звездочкой)</w:t>
      </w:r>
    </w:p>
    <w:p w:rsidR="00BA13E8" w:rsidRDefault="002A4D9E" w:rsidP="00BA13E8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60" type="#_x0000_t75" style="width:266.1pt;height:142.75pt">
            <v:imagedata r:id="rId11" o:title="Снимок экрана 2021-07-01 111001"/>
          </v:shape>
        </w:pict>
      </w:r>
    </w:p>
    <w:p w:rsidR="00BA13E8" w:rsidRDefault="00BA13E8" w:rsidP="00BA13E8">
      <w:pPr>
        <w:pStyle w:val="a3"/>
        <w:ind w:left="1080"/>
        <w:rPr>
          <w:sz w:val="22"/>
          <w:szCs w:val="22"/>
        </w:rPr>
      </w:pPr>
    </w:p>
    <w:p w:rsidR="00BA13E8" w:rsidRDefault="00BA13E8" w:rsidP="00BA13E8">
      <w:pPr>
        <w:pStyle w:val="a3"/>
        <w:ind w:left="1080"/>
        <w:rPr>
          <w:sz w:val="22"/>
          <w:szCs w:val="22"/>
        </w:rPr>
      </w:pPr>
    </w:p>
    <w:p w:rsidR="00216306" w:rsidRDefault="00216306" w:rsidP="00216306">
      <w:pPr>
        <w:pStyle w:val="a3"/>
        <w:numPr>
          <w:ilvl w:val="0"/>
          <w:numId w:val="2"/>
        </w:numPr>
        <w:tabs>
          <w:tab w:val="left" w:pos="7485"/>
        </w:tabs>
        <w:jc w:val="center"/>
        <w:rPr>
          <w:b/>
          <w:sz w:val="22"/>
          <w:szCs w:val="22"/>
        </w:rPr>
      </w:pPr>
      <w:r w:rsidRPr="00216306">
        <w:rPr>
          <w:b/>
          <w:sz w:val="22"/>
          <w:szCs w:val="22"/>
        </w:rPr>
        <w:t>Эксплуатация программного обеспечения</w:t>
      </w:r>
    </w:p>
    <w:p w:rsidR="004C6355" w:rsidRDefault="00BA13E8" w:rsidP="00113F28">
      <w:pPr>
        <w:pStyle w:val="a3"/>
        <w:numPr>
          <w:ilvl w:val="1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 настройки программное </w:t>
      </w:r>
      <w:r w:rsidR="00B93487">
        <w:rPr>
          <w:bCs/>
          <w:sz w:val="22"/>
          <w:szCs w:val="22"/>
        </w:rPr>
        <w:t>обеспечение</w:t>
      </w:r>
      <w:r>
        <w:rPr>
          <w:bCs/>
          <w:sz w:val="22"/>
          <w:szCs w:val="22"/>
        </w:rPr>
        <w:t xml:space="preserve"> работает автономно и участие оператора не требуется. При</w:t>
      </w:r>
      <w:r w:rsidR="004C6355" w:rsidRPr="00175474">
        <w:rPr>
          <w:bCs/>
          <w:sz w:val="22"/>
          <w:szCs w:val="22"/>
        </w:rPr>
        <w:t xml:space="preserve"> установлен</w:t>
      </w:r>
      <w:r>
        <w:rPr>
          <w:bCs/>
          <w:sz w:val="22"/>
          <w:szCs w:val="22"/>
        </w:rPr>
        <w:t>ии</w:t>
      </w:r>
      <w:r w:rsidR="004C6355" w:rsidRPr="00175474">
        <w:rPr>
          <w:bCs/>
          <w:sz w:val="22"/>
          <w:szCs w:val="22"/>
        </w:rPr>
        <w:t xml:space="preserve"> сеанса связи </w:t>
      </w:r>
      <w:r>
        <w:rPr>
          <w:bCs/>
          <w:sz w:val="22"/>
          <w:szCs w:val="22"/>
        </w:rPr>
        <w:t xml:space="preserve">от </w:t>
      </w:r>
      <w:r w:rsidR="00B93487">
        <w:rPr>
          <w:bCs/>
          <w:sz w:val="22"/>
          <w:szCs w:val="22"/>
        </w:rPr>
        <w:t>радиостанции-донора</w:t>
      </w:r>
      <w:r w:rsidR="004C6355" w:rsidRPr="00175474">
        <w:rPr>
          <w:bCs/>
          <w:sz w:val="22"/>
          <w:szCs w:val="22"/>
        </w:rPr>
        <w:t xml:space="preserve"> </w:t>
      </w:r>
      <w:r w:rsidR="00113F28">
        <w:rPr>
          <w:bCs/>
          <w:sz w:val="22"/>
          <w:szCs w:val="22"/>
        </w:rPr>
        <w:t>логотип</w:t>
      </w:r>
      <w:r w:rsidR="004C6355" w:rsidRPr="00175474">
        <w:rPr>
          <w:bCs/>
          <w:sz w:val="22"/>
          <w:szCs w:val="22"/>
        </w:rPr>
        <w:t xml:space="preserve"> кнопк</w:t>
      </w:r>
      <w:r w:rsidR="00113F28">
        <w:rPr>
          <w:bCs/>
          <w:sz w:val="22"/>
          <w:szCs w:val="22"/>
        </w:rPr>
        <w:t>и</w:t>
      </w:r>
      <w:r w:rsidR="004C6355" w:rsidRPr="00175474">
        <w:rPr>
          <w:bCs/>
          <w:sz w:val="22"/>
          <w:szCs w:val="22"/>
        </w:rPr>
        <w:t xml:space="preserve"> PTT </w:t>
      </w:r>
      <w:r w:rsidR="00B93487">
        <w:rPr>
          <w:bCs/>
          <w:sz w:val="22"/>
          <w:szCs w:val="22"/>
        </w:rPr>
        <w:t xml:space="preserve">сигнализирует </w:t>
      </w:r>
      <w:r w:rsidR="004C6355" w:rsidRPr="00175474">
        <w:rPr>
          <w:b/>
          <w:bCs/>
          <w:color w:val="FF0000"/>
          <w:sz w:val="22"/>
          <w:szCs w:val="22"/>
        </w:rPr>
        <w:t>красной</w:t>
      </w:r>
      <w:r w:rsidR="004C6355" w:rsidRPr="00175474">
        <w:rPr>
          <w:bCs/>
          <w:color w:val="FF0000"/>
          <w:sz w:val="22"/>
          <w:szCs w:val="22"/>
        </w:rPr>
        <w:t xml:space="preserve"> </w:t>
      </w:r>
      <w:r w:rsidR="004C6355" w:rsidRPr="00175474">
        <w:rPr>
          <w:bCs/>
          <w:sz w:val="22"/>
          <w:szCs w:val="22"/>
        </w:rPr>
        <w:t>индикаци</w:t>
      </w:r>
      <w:r w:rsidR="00B93487">
        <w:rPr>
          <w:bCs/>
          <w:sz w:val="22"/>
          <w:szCs w:val="22"/>
        </w:rPr>
        <w:t>ей</w:t>
      </w:r>
      <w:r w:rsidR="004C6355" w:rsidRPr="00175474">
        <w:rPr>
          <w:bCs/>
          <w:sz w:val="22"/>
          <w:szCs w:val="22"/>
        </w:rPr>
        <w:t xml:space="preserve"> </w:t>
      </w:r>
      <w:r w:rsidR="00B93487">
        <w:rPr>
          <w:bCs/>
          <w:sz w:val="22"/>
          <w:szCs w:val="22"/>
        </w:rPr>
        <w:t>после окончания сеанса связи логотип уходит с экрана концентратора</w:t>
      </w:r>
      <w:r w:rsidR="004C6355" w:rsidRPr="00175474">
        <w:rPr>
          <w:bCs/>
          <w:sz w:val="22"/>
          <w:szCs w:val="22"/>
        </w:rPr>
        <w:t xml:space="preserve">. </w:t>
      </w:r>
      <w:r w:rsidR="00B93487">
        <w:rPr>
          <w:bCs/>
          <w:sz w:val="22"/>
          <w:szCs w:val="22"/>
        </w:rPr>
        <w:t>В</w:t>
      </w:r>
      <w:r w:rsidR="004C6355" w:rsidRPr="00175474">
        <w:rPr>
          <w:bCs/>
          <w:sz w:val="22"/>
          <w:szCs w:val="22"/>
        </w:rPr>
        <w:t>ходящ</w:t>
      </w:r>
      <w:r w:rsidR="00B93487">
        <w:rPr>
          <w:bCs/>
          <w:sz w:val="22"/>
          <w:szCs w:val="22"/>
        </w:rPr>
        <w:t>ий</w:t>
      </w:r>
      <w:r w:rsidR="004C6355" w:rsidRPr="00175474">
        <w:rPr>
          <w:bCs/>
          <w:sz w:val="22"/>
          <w:szCs w:val="22"/>
        </w:rPr>
        <w:t xml:space="preserve"> вызов</w:t>
      </w:r>
      <w:r w:rsidR="00B93487">
        <w:rPr>
          <w:bCs/>
          <w:sz w:val="22"/>
          <w:szCs w:val="22"/>
        </w:rPr>
        <w:t xml:space="preserve"> на радиостанцию-донор</w:t>
      </w:r>
      <w:r w:rsidR="004C6355" w:rsidRPr="00175474">
        <w:rPr>
          <w:bCs/>
          <w:sz w:val="22"/>
          <w:szCs w:val="22"/>
        </w:rPr>
        <w:t xml:space="preserve"> сопровождается </w:t>
      </w:r>
      <w:r w:rsidR="004C6355" w:rsidRPr="00175474">
        <w:rPr>
          <w:b/>
          <w:bCs/>
          <w:color w:val="00B050"/>
          <w:sz w:val="22"/>
          <w:szCs w:val="22"/>
        </w:rPr>
        <w:t>зелен</w:t>
      </w:r>
      <w:r w:rsidR="00B93487">
        <w:rPr>
          <w:b/>
          <w:bCs/>
          <w:color w:val="00B050"/>
          <w:sz w:val="22"/>
          <w:szCs w:val="22"/>
        </w:rPr>
        <w:t>ой</w:t>
      </w:r>
      <w:r w:rsidR="004C6355" w:rsidRPr="00175474">
        <w:rPr>
          <w:bCs/>
          <w:color w:val="00B050"/>
          <w:sz w:val="22"/>
          <w:szCs w:val="22"/>
        </w:rPr>
        <w:t xml:space="preserve"> </w:t>
      </w:r>
      <w:r w:rsidR="00113F28">
        <w:rPr>
          <w:bCs/>
          <w:sz w:val="22"/>
          <w:szCs w:val="22"/>
        </w:rPr>
        <w:t>индика</w:t>
      </w:r>
      <w:r w:rsidR="00B93487">
        <w:rPr>
          <w:bCs/>
          <w:sz w:val="22"/>
          <w:szCs w:val="22"/>
        </w:rPr>
        <w:t>цией логотипа "РТТ"</w:t>
      </w:r>
      <w:r w:rsidR="004C6355" w:rsidRPr="00175474">
        <w:rPr>
          <w:bCs/>
          <w:sz w:val="22"/>
          <w:szCs w:val="22"/>
        </w:rPr>
        <w:t>.</w:t>
      </w:r>
    </w:p>
    <w:p w:rsidR="002A4D9E" w:rsidRDefault="002A4D9E" w:rsidP="002A4D9E">
      <w:pPr>
        <w:pStyle w:val="a3"/>
        <w:ind w:left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pict>
          <v:shape id="_x0000_i1066" type="#_x0000_t75" style="width:271.1pt;height:144.65pt">
            <v:imagedata r:id="rId12" o:title="Снимок экрана 2021-07-01 111207"/>
          </v:shape>
        </w:pict>
      </w:r>
    </w:p>
    <w:p w:rsidR="002A4D9E" w:rsidRDefault="002A4D9E" w:rsidP="002A4D9E">
      <w:pPr>
        <w:pStyle w:val="a3"/>
        <w:ind w:left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pict>
          <v:shape id="_x0000_i1069" type="#_x0000_t75" style="width:266.1pt;height:142.75pt">
            <v:imagedata r:id="rId13" o:title="Снимок экрана 2021-07-01 111246"/>
          </v:shape>
        </w:pict>
      </w:r>
    </w:p>
    <w:p w:rsidR="002A4D9E" w:rsidRDefault="002A4D9E" w:rsidP="002A4D9E">
      <w:pPr>
        <w:pStyle w:val="a3"/>
        <w:ind w:left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pict>
          <v:shape id="_x0000_i1072" type="#_x0000_t75" style="width:273.6pt;height:146.5pt">
            <v:imagedata r:id="rId14" o:title="Снимок экрана 2021-07-01 111305"/>
          </v:shape>
        </w:pict>
      </w:r>
      <w:bookmarkStart w:id="0" w:name="_GoBack"/>
      <w:bookmarkEnd w:id="0"/>
    </w:p>
    <w:p w:rsidR="00113F28" w:rsidRPr="00113F28" w:rsidRDefault="00113F28" w:rsidP="00113F28">
      <w:pPr>
        <w:jc w:val="center"/>
        <w:rPr>
          <w:bCs/>
          <w:sz w:val="22"/>
          <w:szCs w:val="22"/>
        </w:rPr>
      </w:pPr>
    </w:p>
    <w:p w:rsidR="004C6355" w:rsidRDefault="004C6355" w:rsidP="004C6355">
      <w:pPr>
        <w:tabs>
          <w:tab w:val="left" w:pos="7485"/>
        </w:tabs>
        <w:rPr>
          <w:b/>
          <w:sz w:val="22"/>
          <w:szCs w:val="22"/>
        </w:rPr>
      </w:pPr>
    </w:p>
    <w:p w:rsidR="004C6355" w:rsidRPr="00281018" w:rsidRDefault="004C6355" w:rsidP="004C6355">
      <w:pPr>
        <w:tabs>
          <w:tab w:val="left" w:pos="7485"/>
        </w:tabs>
        <w:rPr>
          <w:b/>
          <w:sz w:val="22"/>
          <w:szCs w:val="22"/>
        </w:rPr>
      </w:pPr>
    </w:p>
    <w:sectPr w:rsidR="004C6355" w:rsidRPr="0028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C31"/>
    <w:multiLevelType w:val="multilevel"/>
    <w:tmpl w:val="53344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1527CBD"/>
    <w:multiLevelType w:val="hybridMultilevel"/>
    <w:tmpl w:val="1D3C0B10"/>
    <w:lvl w:ilvl="0" w:tplc="98240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51E6E"/>
    <w:multiLevelType w:val="multilevel"/>
    <w:tmpl w:val="1B588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5"/>
    <w:rsid w:val="00113F28"/>
    <w:rsid w:val="00216306"/>
    <w:rsid w:val="002A4D9E"/>
    <w:rsid w:val="00347BFF"/>
    <w:rsid w:val="003D600A"/>
    <w:rsid w:val="004C6355"/>
    <w:rsid w:val="00B93487"/>
    <w:rsid w:val="00B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7389-109E-43C8-A4A6-8729DB0C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CA20-A739-4388-A383-E50C61DF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Зюзин</dc:creator>
  <cp:keywords/>
  <dc:description/>
  <cp:lastModifiedBy>Александр Н. Зюзин</cp:lastModifiedBy>
  <cp:revision>3</cp:revision>
  <dcterms:created xsi:type="dcterms:W3CDTF">2021-07-01T07:53:00Z</dcterms:created>
  <dcterms:modified xsi:type="dcterms:W3CDTF">2021-07-01T08:34:00Z</dcterms:modified>
</cp:coreProperties>
</file>